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8E" w:rsidRDefault="00EA498E" w:rsidP="00EA49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C472D">
        <w:rPr>
          <w:rFonts w:ascii="Times New Roman" w:hAnsi="Times New Roman" w:cs="Times New Roman"/>
          <w:b/>
          <w:sz w:val="28"/>
          <w:szCs w:val="28"/>
        </w:rPr>
        <w:t>етодика проведения подвижных игр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A498E" w:rsidRPr="0027427E" w:rsidRDefault="00EA498E" w:rsidP="00EA498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7427E">
        <w:rPr>
          <w:rFonts w:ascii="Times New Roman" w:hAnsi="Times New Roman" w:cs="Times New Roman"/>
          <w:b/>
          <w:sz w:val="28"/>
          <w:szCs w:val="28"/>
        </w:rPr>
        <w:t>Младший дошкольный возраст</w:t>
      </w:r>
      <w:r w:rsidRPr="00274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C472D">
        <w:rPr>
          <w:rFonts w:ascii="Times New Roman" w:hAnsi="Times New Roman" w:cs="Times New Roman"/>
          <w:b/>
          <w:i/>
          <w:sz w:val="24"/>
          <w:szCs w:val="24"/>
        </w:rPr>
        <w:t xml:space="preserve">Характеристика подвижных игр в младшей возрастной группе: </w:t>
      </w:r>
      <w:r w:rsidRPr="00243ECA">
        <w:rPr>
          <w:rFonts w:ascii="Times New Roman" w:hAnsi="Times New Roman" w:cs="Times New Roman"/>
          <w:sz w:val="24"/>
          <w:szCs w:val="24"/>
        </w:rPr>
        <w:t>организуются элементарные по содержанию и правилам сюжетные и бессюжетные подвижные игры, в которых все дети выполняют однородные роли или двигательные задания при н</w:t>
      </w:r>
      <w:r>
        <w:rPr>
          <w:rFonts w:ascii="Times New Roman" w:hAnsi="Times New Roman" w:cs="Times New Roman"/>
          <w:sz w:val="24"/>
          <w:szCs w:val="24"/>
        </w:rPr>
        <w:t xml:space="preserve">епосредственном участии педагога (все дети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тицы, педагог- </w:t>
      </w:r>
      <w:r w:rsidRPr="00243ECA">
        <w:rPr>
          <w:rFonts w:ascii="Times New Roman" w:hAnsi="Times New Roman" w:cs="Times New Roman"/>
          <w:sz w:val="24"/>
          <w:szCs w:val="24"/>
        </w:rPr>
        <w:t xml:space="preserve"> птица-мама). В играх типа «Прятки»</w:t>
      </w:r>
      <w:r>
        <w:rPr>
          <w:rFonts w:ascii="Times New Roman" w:hAnsi="Times New Roman" w:cs="Times New Roman"/>
          <w:sz w:val="24"/>
          <w:szCs w:val="24"/>
        </w:rPr>
        <w:t xml:space="preserve"> главную роль играет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(ищет детей). Постепенно дети переходят к выполнению индивидуальных ролей (все дети — птицы, один или дв</w:t>
      </w:r>
      <w:r>
        <w:rPr>
          <w:rFonts w:ascii="Times New Roman" w:hAnsi="Times New Roman" w:cs="Times New Roman"/>
          <w:sz w:val="24"/>
          <w:szCs w:val="24"/>
        </w:rPr>
        <w:t>а ребенка — автомобили). Ко</w:t>
      </w:r>
      <w:r w:rsidRPr="00243ECA">
        <w:rPr>
          <w:rFonts w:ascii="Times New Roman" w:hAnsi="Times New Roman" w:cs="Times New Roman"/>
          <w:sz w:val="24"/>
          <w:szCs w:val="24"/>
        </w:rPr>
        <w:t>личество ролей в играх незначительно (1–2). Правила просты и носят подсказывающий характер, количество их невелико (1–2), они связаны с сюжетом, вытекают из содержания игры. Выполнение правил сводится к действиям по сигналу: на один сигнал дети выбегают из дома, на другой — возвращаются на свои места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3ECA">
        <w:rPr>
          <w:rFonts w:ascii="Times New Roman" w:hAnsi="Times New Roman" w:cs="Times New Roman"/>
          <w:sz w:val="24"/>
          <w:szCs w:val="24"/>
        </w:rPr>
        <w:t xml:space="preserve"> Подвижные игры</w:t>
      </w:r>
      <w:r>
        <w:rPr>
          <w:rFonts w:ascii="Times New Roman" w:hAnsi="Times New Roman" w:cs="Times New Roman"/>
          <w:sz w:val="24"/>
          <w:szCs w:val="24"/>
        </w:rPr>
        <w:t xml:space="preserve"> часто сопровождаются словами- стихами, речитативам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ECA">
        <w:rPr>
          <w:rFonts w:ascii="Times New Roman" w:hAnsi="Times New Roman" w:cs="Times New Roman"/>
          <w:sz w:val="24"/>
          <w:szCs w:val="24"/>
        </w:rPr>
        <w:t xml:space="preserve">они раскрывают содержание игры и ее правила, объясняют, какое движение и как надо выполнять; служат сигналами для начала и окончания игры, подсказывают ритм и темп. </w:t>
      </w:r>
    </w:p>
    <w:p w:rsidR="00EA498E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C472D">
        <w:rPr>
          <w:rFonts w:ascii="Times New Roman" w:hAnsi="Times New Roman" w:cs="Times New Roman"/>
          <w:b/>
          <w:i/>
          <w:sz w:val="24"/>
          <w:szCs w:val="24"/>
        </w:rPr>
        <w:t>Предварительная работа:</w:t>
      </w:r>
      <w:r w:rsidRPr="00243ECA">
        <w:rPr>
          <w:rFonts w:ascii="Times New Roman" w:hAnsi="Times New Roman" w:cs="Times New Roman"/>
          <w:sz w:val="24"/>
          <w:szCs w:val="24"/>
        </w:rPr>
        <w:t xml:space="preserve"> изготовление атрибутов к игре, знакомство с содержанием игры, игровыми действиями персонаж</w:t>
      </w:r>
      <w:r>
        <w:rPr>
          <w:rFonts w:ascii="Times New Roman" w:hAnsi="Times New Roman" w:cs="Times New Roman"/>
          <w:sz w:val="24"/>
          <w:szCs w:val="24"/>
        </w:rPr>
        <w:t xml:space="preserve">ей, чтение литературы, показ </w:t>
      </w:r>
      <w:r w:rsidRPr="00243ECA">
        <w:rPr>
          <w:rFonts w:ascii="Times New Roman" w:hAnsi="Times New Roman" w:cs="Times New Roman"/>
          <w:sz w:val="24"/>
          <w:szCs w:val="24"/>
        </w:rPr>
        <w:t>фильмов, рассматривание картин, проведение бесед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43ECA">
        <w:rPr>
          <w:rFonts w:ascii="Times New Roman" w:hAnsi="Times New Roman" w:cs="Times New Roman"/>
          <w:sz w:val="24"/>
          <w:szCs w:val="24"/>
        </w:rPr>
        <w:t xml:space="preserve"> </w:t>
      </w:r>
      <w:r w:rsidRPr="007C472D">
        <w:rPr>
          <w:rFonts w:ascii="Times New Roman" w:hAnsi="Times New Roman" w:cs="Times New Roman"/>
          <w:b/>
          <w:i/>
          <w:sz w:val="24"/>
          <w:szCs w:val="24"/>
        </w:rPr>
        <w:t>Объяснение игры:</w:t>
      </w:r>
      <w:r w:rsidRPr="00243ECA">
        <w:rPr>
          <w:rFonts w:ascii="Times New Roman" w:hAnsi="Times New Roman" w:cs="Times New Roman"/>
          <w:sz w:val="24"/>
          <w:szCs w:val="24"/>
        </w:rPr>
        <w:t xml:space="preserve"> объясняя игру, важно правильно разместить детей. </w:t>
      </w:r>
      <w:r>
        <w:rPr>
          <w:rFonts w:ascii="Times New Roman" w:hAnsi="Times New Roman" w:cs="Times New Roman"/>
          <w:sz w:val="24"/>
          <w:szCs w:val="24"/>
        </w:rPr>
        <w:t>Детей младшей группы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чаще всего ставит так, как это нужно для игры (например, в круг). Все объяснение идет в ходе самой игры. Оно должно быть выразительным, эмоциональным</w:t>
      </w:r>
      <w:r>
        <w:rPr>
          <w:rFonts w:ascii="Times New Roman" w:hAnsi="Times New Roman" w:cs="Times New Roman"/>
          <w:sz w:val="24"/>
          <w:szCs w:val="24"/>
        </w:rPr>
        <w:t>; интонациями голоса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старается охарактеризовать персонаж. </w:t>
      </w:r>
      <w:r w:rsidRPr="0027427E">
        <w:rPr>
          <w:rFonts w:ascii="Times New Roman" w:hAnsi="Times New Roman" w:cs="Times New Roman"/>
          <w:sz w:val="24"/>
          <w:szCs w:val="24"/>
        </w:rPr>
        <w:t>Объяснение</w:t>
      </w:r>
      <w:r w:rsidRPr="00243ECA">
        <w:rPr>
          <w:rFonts w:ascii="Times New Roman" w:hAnsi="Times New Roman" w:cs="Times New Roman"/>
          <w:sz w:val="24"/>
          <w:szCs w:val="24"/>
        </w:rPr>
        <w:t xml:space="preserve"> сюжетных игр часто проводится в форме рассказа-малютки. Основное внимание обращается на сигналы, по которым дети меняют действия. Объяснение часто сопровождается показом: как выезжает автомобиль, как прыгает зайчик, как летает воробушек. Часто используются игры со словами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3E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7427E">
        <w:rPr>
          <w:rFonts w:ascii="Times New Roman" w:hAnsi="Times New Roman" w:cs="Times New Roman"/>
          <w:b/>
          <w:i/>
          <w:sz w:val="24"/>
          <w:szCs w:val="24"/>
        </w:rPr>
        <w:t>Распределение ролей, выбор ведущего</w:t>
      </w:r>
      <w:r w:rsidRPr="0027427E">
        <w:rPr>
          <w:rFonts w:ascii="Times New Roman" w:hAnsi="Times New Roman" w:cs="Times New Roman"/>
          <w:b/>
          <w:sz w:val="24"/>
          <w:szCs w:val="24"/>
        </w:rPr>
        <w:t>.</w:t>
      </w:r>
      <w:r w:rsidRPr="00243ECA">
        <w:rPr>
          <w:rFonts w:ascii="Times New Roman" w:hAnsi="Times New Roman" w:cs="Times New Roman"/>
          <w:sz w:val="24"/>
          <w:szCs w:val="24"/>
        </w:rPr>
        <w:t xml:space="preserve"> В играх с деть</w:t>
      </w:r>
      <w:r>
        <w:rPr>
          <w:rFonts w:ascii="Times New Roman" w:hAnsi="Times New Roman" w:cs="Times New Roman"/>
          <w:sz w:val="24"/>
          <w:szCs w:val="24"/>
        </w:rPr>
        <w:t>ми младшего возраста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сначала берет на себя исполнение главной роли (например, кот в игре «Воробушки и кот»). И только потом, когда малыши освоятся с игрой, поручает эту роль самим детям. 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7427E">
        <w:rPr>
          <w:rFonts w:ascii="Times New Roman" w:hAnsi="Times New Roman" w:cs="Times New Roman"/>
          <w:b/>
          <w:i/>
          <w:sz w:val="24"/>
          <w:szCs w:val="24"/>
        </w:rPr>
        <w:t>Руководство ходом игры</w:t>
      </w:r>
      <w:r w:rsidRPr="0027427E">
        <w:rPr>
          <w:rFonts w:ascii="Times New Roman" w:hAnsi="Times New Roman" w:cs="Times New Roman"/>
          <w:b/>
          <w:sz w:val="24"/>
          <w:szCs w:val="24"/>
        </w:rPr>
        <w:t>.</w:t>
      </w:r>
      <w:r w:rsidRPr="00243ECA">
        <w:rPr>
          <w:rFonts w:ascii="Times New Roman" w:hAnsi="Times New Roman" w:cs="Times New Roman"/>
          <w:sz w:val="24"/>
          <w:szCs w:val="24"/>
        </w:rPr>
        <w:t xml:space="preserve"> Чем меньше дети, тем акт</w:t>
      </w:r>
      <w:r>
        <w:rPr>
          <w:rFonts w:ascii="Times New Roman" w:hAnsi="Times New Roman" w:cs="Times New Roman"/>
          <w:sz w:val="24"/>
          <w:szCs w:val="24"/>
        </w:rPr>
        <w:t>ивнее проявляет себя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в игре. Играя с малышами, он действует наравне с ними, выполняя главную роль и р</w:t>
      </w:r>
      <w:r>
        <w:rPr>
          <w:rFonts w:ascii="Times New Roman" w:hAnsi="Times New Roman" w:cs="Times New Roman"/>
          <w:sz w:val="24"/>
          <w:szCs w:val="24"/>
        </w:rPr>
        <w:t xml:space="preserve">уководя игрой. Главная задача- </w:t>
      </w:r>
      <w:r w:rsidRPr="00243ECA">
        <w:rPr>
          <w:rFonts w:ascii="Times New Roman" w:hAnsi="Times New Roman" w:cs="Times New Roman"/>
          <w:sz w:val="24"/>
          <w:szCs w:val="24"/>
        </w:rPr>
        <w:t>это стимулировать двигательную активность и создать радостное настроение. Важным моментом руководс</w:t>
      </w:r>
      <w:r>
        <w:rPr>
          <w:rFonts w:ascii="Times New Roman" w:hAnsi="Times New Roman" w:cs="Times New Roman"/>
          <w:sz w:val="24"/>
          <w:szCs w:val="24"/>
        </w:rPr>
        <w:t>тва является участие педагога</w:t>
      </w:r>
      <w:r w:rsidRPr="00243ECA">
        <w:rPr>
          <w:rFonts w:ascii="Times New Roman" w:hAnsi="Times New Roman" w:cs="Times New Roman"/>
          <w:sz w:val="24"/>
          <w:szCs w:val="24"/>
        </w:rPr>
        <w:t xml:space="preserve"> в игре. В первой младшей группе обязательно непосредственное участие педагога в игре; он чаще всего сам выполняет главную роль. Во второй младшей группе в знакомых играх выполнение главной роли поручается детям. Иг</w:t>
      </w:r>
      <w:r>
        <w:rPr>
          <w:rFonts w:ascii="Times New Roman" w:hAnsi="Times New Roman" w:cs="Times New Roman"/>
          <w:sz w:val="24"/>
          <w:szCs w:val="24"/>
        </w:rPr>
        <w:t>ру всегда организует педагог.</w:t>
      </w:r>
      <w:r w:rsidRPr="00243E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98E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7427E">
        <w:rPr>
          <w:rFonts w:ascii="Times New Roman" w:hAnsi="Times New Roman" w:cs="Times New Roman"/>
          <w:b/>
          <w:i/>
          <w:sz w:val="24"/>
          <w:szCs w:val="24"/>
        </w:rPr>
        <w:t>Подведение итого игры:</w:t>
      </w:r>
      <w:r w:rsidRPr="00243ECA">
        <w:rPr>
          <w:rFonts w:ascii="Times New Roman" w:hAnsi="Times New Roman" w:cs="Times New Roman"/>
          <w:sz w:val="24"/>
          <w:szCs w:val="24"/>
        </w:rPr>
        <w:t xml:space="preserve"> итог игры должен быть оптимистичным, конкретным, коротким. Малышей обязательно надо похвалить. </w:t>
      </w:r>
    </w:p>
    <w:p w:rsidR="00DC3F06" w:rsidRPr="0024087E" w:rsidRDefault="00DC3F06" w:rsidP="00DC3F06">
      <w:pPr>
        <w:ind w:left="-142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Практикум со студентами</w:t>
      </w:r>
      <w:r w:rsidRPr="0024087E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1"/>
          <w:b/>
          <w:bCs/>
          <w:color w:val="000000"/>
        </w:rPr>
        <w:lastRenderedPageBreak/>
        <w:t>Подвижная игра «Кот и воробышки» (1 вариант).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</w:rPr>
        <w:t>Цель:</w:t>
      </w:r>
      <w:r w:rsidRPr="0024087E">
        <w:rPr>
          <w:rStyle w:val="c7"/>
          <w:color w:val="000000"/>
        </w:rPr>
        <w:t> упражнять детей действовать в соответствии с текстом стихотворения, выполнять бег в прямом направлении одновременно всей группой, использовать всю площадь зала. Развивать ловкость, быстроту реакции.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</w:rPr>
        <w:t>Ход игры:</w:t>
      </w:r>
      <w:r w:rsidRPr="0024087E">
        <w:rPr>
          <w:rStyle w:val="c7"/>
          <w:color w:val="000000"/>
        </w:rPr>
        <w:t xml:space="preserve"> «Кот» располагается на одной стороне зала (площадки), а дети – «воробышки» - на другой. Дети – «воробышки» приближаются к «коту» вместе с воспитателем, который произносит: </w:t>
      </w:r>
      <w:proofErr w:type="spellStart"/>
      <w:r w:rsidRPr="0024087E">
        <w:rPr>
          <w:rStyle w:val="c7"/>
          <w:color w:val="000000"/>
        </w:rPr>
        <w:t>Котя</w:t>
      </w:r>
      <w:proofErr w:type="spellEnd"/>
      <w:r w:rsidRPr="0024087E">
        <w:rPr>
          <w:rStyle w:val="c7"/>
          <w:color w:val="000000"/>
        </w:rPr>
        <w:t xml:space="preserve">, </w:t>
      </w:r>
      <w:proofErr w:type="spellStart"/>
      <w:r w:rsidRPr="0024087E">
        <w:rPr>
          <w:rStyle w:val="c7"/>
          <w:color w:val="000000"/>
        </w:rPr>
        <w:t>котенька</w:t>
      </w:r>
      <w:proofErr w:type="spellEnd"/>
      <w:r w:rsidRPr="0024087E">
        <w:rPr>
          <w:rStyle w:val="c7"/>
          <w:color w:val="000000"/>
        </w:rPr>
        <w:t xml:space="preserve">, </w:t>
      </w:r>
      <w:proofErr w:type="spellStart"/>
      <w:r w:rsidRPr="0024087E">
        <w:rPr>
          <w:rStyle w:val="c7"/>
          <w:color w:val="000000"/>
        </w:rPr>
        <w:t>коток</w:t>
      </w:r>
      <w:proofErr w:type="spellEnd"/>
      <w:r w:rsidRPr="0024087E">
        <w:rPr>
          <w:rStyle w:val="c7"/>
          <w:color w:val="000000"/>
        </w:rPr>
        <w:t xml:space="preserve">, </w:t>
      </w:r>
      <w:proofErr w:type="spellStart"/>
      <w:r w:rsidRPr="0024087E">
        <w:rPr>
          <w:rStyle w:val="c7"/>
          <w:color w:val="000000"/>
        </w:rPr>
        <w:t>Котя</w:t>
      </w:r>
      <w:proofErr w:type="spellEnd"/>
      <w:r w:rsidRPr="0024087E">
        <w:rPr>
          <w:rStyle w:val="c7"/>
          <w:color w:val="000000"/>
        </w:rPr>
        <w:t xml:space="preserve"> – черненький </w:t>
      </w:r>
      <w:proofErr w:type="spellStart"/>
      <w:r w:rsidRPr="0024087E">
        <w:rPr>
          <w:rStyle w:val="c7"/>
          <w:color w:val="000000"/>
        </w:rPr>
        <w:t>хвосток</w:t>
      </w:r>
      <w:proofErr w:type="spellEnd"/>
      <w:r w:rsidRPr="0024087E">
        <w:rPr>
          <w:rStyle w:val="c7"/>
          <w:color w:val="000000"/>
        </w:rPr>
        <w:t>, он на бревнышке лежит, притворился, будто спит. На слова «Будто спит», «кот» восклицает: «Мяу!» - и начинает ловить «воробышков», которые убегают от него в свой домик (за черту).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24087E">
        <w:rPr>
          <w:rStyle w:val="c7"/>
          <w:i/>
          <w:iCs/>
          <w:color w:val="000000"/>
        </w:rPr>
        <w:t>Л.И.Пензулаева</w:t>
      </w:r>
      <w:proofErr w:type="spellEnd"/>
      <w:r w:rsidRPr="0024087E">
        <w:rPr>
          <w:rStyle w:val="c7"/>
          <w:i/>
          <w:iCs/>
          <w:color w:val="000000"/>
        </w:rPr>
        <w:t xml:space="preserve">  «Физкультурные занятия в детском саду» (вторая младшая группа), М., 2009 г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1"/>
          <w:b/>
          <w:bCs/>
          <w:color w:val="000000"/>
        </w:rPr>
        <w:t>Подвижная игра «Кот и воробышки» (2 вариант).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</w:rPr>
        <w:t>Цель:</w:t>
      </w:r>
      <w:r w:rsidRPr="0024087E">
        <w:rPr>
          <w:rStyle w:val="c7"/>
          <w:color w:val="000000"/>
        </w:rPr>
        <w:t> упражнять детей выполнять прыжки с высоты.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</w:rPr>
        <w:t>Ход игры:</w:t>
      </w:r>
      <w:r w:rsidRPr="0024087E">
        <w:rPr>
          <w:rStyle w:val="c7"/>
          <w:i/>
          <w:iCs/>
          <w:color w:val="000000"/>
        </w:rPr>
        <w:t> </w:t>
      </w:r>
      <w:r w:rsidRPr="0024087E">
        <w:rPr>
          <w:rStyle w:val="c7"/>
          <w:color w:val="000000"/>
        </w:rPr>
        <w:t>Дети стоят на скамеечках, на больших кубиках, положенных на полу в одной стороне площадки. Это воробышки на крыше. В стороне сидит кот (воспитатель или кто-нибудь из детей). Кот спит. «Воробышки полетели» — говорит воспитатель. Воробышки спрыгивают с крыши, расправив крылья, разлетаются во все стороны. Но вот просыпается кот. Он произносит «мяу-мяу» и бежит ловить воробышков, которые прячутся на крыше. Пойманных воробышков кот отводит к себе в дом.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7"/>
          <w:i/>
          <w:iCs/>
          <w:color w:val="000000"/>
        </w:rPr>
        <w:t>Указания. </w:t>
      </w:r>
      <w:r w:rsidRPr="0024087E">
        <w:rPr>
          <w:rStyle w:val="c7"/>
          <w:color w:val="000000"/>
        </w:rPr>
        <w:t>Следить, чтобы дети мягко приземлялись, спрыгивали на носки и сгибали колени.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7"/>
          <w:i/>
          <w:iCs/>
          <w:color w:val="000000"/>
        </w:rPr>
        <w:t>Т.И.Осокина  «Физическая культура в детском саду»  (вторая младшая  группа)</w:t>
      </w:r>
    </w:p>
    <w:p w:rsidR="00DC3F06" w:rsidRPr="00243ECA" w:rsidRDefault="00DC3F06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A498E" w:rsidRPr="0027427E" w:rsidRDefault="00EA498E" w:rsidP="00EA498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7427E">
        <w:rPr>
          <w:rFonts w:ascii="Times New Roman" w:hAnsi="Times New Roman" w:cs="Times New Roman"/>
          <w:b/>
          <w:sz w:val="28"/>
          <w:szCs w:val="28"/>
        </w:rPr>
        <w:t>Средний дошкольный возраст</w:t>
      </w:r>
      <w:r w:rsidRPr="00274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7427E">
        <w:rPr>
          <w:rFonts w:ascii="Times New Roman" w:hAnsi="Times New Roman" w:cs="Times New Roman"/>
          <w:b/>
          <w:i/>
          <w:sz w:val="24"/>
          <w:szCs w:val="24"/>
        </w:rPr>
        <w:t>Характеристика подвижных игр в средней возрастной группе:</w:t>
      </w:r>
      <w:r w:rsidRPr="00243ECA">
        <w:rPr>
          <w:rFonts w:ascii="Times New Roman" w:hAnsi="Times New Roman" w:cs="Times New Roman"/>
          <w:sz w:val="24"/>
          <w:szCs w:val="24"/>
        </w:rPr>
        <w:t xml:space="preserve"> появляются игры с соревнованием, как индивидуальным («Кто скорее принесет игрушку»), так и коллективным («Самолеты»), простые игры-аттракционы. Может появиться главная роль. 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7427E">
        <w:rPr>
          <w:rFonts w:ascii="Times New Roman" w:hAnsi="Times New Roman" w:cs="Times New Roman"/>
          <w:b/>
          <w:i/>
          <w:sz w:val="24"/>
          <w:szCs w:val="24"/>
        </w:rPr>
        <w:t>Предварительная работа:</w:t>
      </w:r>
      <w:r w:rsidRPr="00243ECA">
        <w:rPr>
          <w:rFonts w:ascii="Times New Roman" w:hAnsi="Times New Roman" w:cs="Times New Roman"/>
          <w:sz w:val="24"/>
          <w:szCs w:val="24"/>
        </w:rPr>
        <w:t xml:space="preserve"> изготовление атрибутов к игре, знакомство с содержанием игры, игровыми действиями персонаж</w:t>
      </w:r>
      <w:r>
        <w:rPr>
          <w:rFonts w:ascii="Times New Roman" w:hAnsi="Times New Roman" w:cs="Times New Roman"/>
          <w:sz w:val="24"/>
          <w:szCs w:val="24"/>
        </w:rPr>
        <w:t xml:space="preserve">ей, чтение литературы, показ </w:t>
      </w:r>
      <w:r w:rsidRPr="00243ECA">
        <w:rPr>
          <w:rFonts w:ascii="Times New Roman" w:hAnsi="Times New Roman" w:cs="Times New Roman"/>
          <w:sz w:val="24"/>
          <w:szCs w:val="24"/>
        </w:rPr>
        <w:t>фильмов, рассматрив</w:t>
      </w:r>
      <w:r>
        <w:rPr>
          <w:rFonts w:ascii="Times New Roman" w:hAnsi="Times New Roman" w:cs="Times New Roman"/>
          <w:sz w:val="24"/>
          <w:szCs w:val="24"/>
        </w:rPr>
        <w:t>ание картин, проведение бесед.</w:t>
      </w:r>
      <w:r w:rsidRPr="00243E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7427E">
        <w:rPr>
          <w:rFonts w:ascii="Times New Roman" w:hAnsi="Times New Roman" w:cs="Times New Roman"/>
          <w:b/>
          <w:i/>
          <w:sz w:val="24"/>
          <w:szCs w:val="24"/>
        </w:rPr>
        <w:t>Объяснение игры</w:t>
      </w:r>
      <w:r w:rsidRPr="0027427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объясняет правила по ходу игры. По ходу объяснения он показывает действия различных героев. Возможно и объяснение через сюжет игры.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43E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427E">
        <w:rPr>
          <w:rFonts w:ascii="Times New Roman" w:hAnsi="Times New Roman" w:cs="Times New Roman"/>
          <w:b/>
          <w:i/>
          <w:sz w:val="24"/>
          <w:szCs w:val="24"/>
        </w:rPr>
        <w:t>Распределение ролей, выбор ведущего</w:t>
      </w:r>
      <w:r w:rsidRPr="0027427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изредка </w:t>
      </w:r>
      <w:proofErr w:type="gramStart"/>
      <w:r w:rsidRPr="00243ECA">
        <w:rPr>
          <w:rFonts w:ascii="Times New Roman" w:hAnsi="Times New Roman" w:cs="Times New Roman"/>
          <w:sz w:val="24"/>
          <w:szCs w:val="24"/>
        </w:rPr>
        <w:t>выполняет роль</w:t>
      </w:r>
      <w:proofErr w:type="gramEnd"/>
      <w:r w:rsidRPr="00243ECA">
        <w:rPr>
          <w:rFonts w:ascii="Times New Roman" w:hAnsi="Times New Roman" w:cs="Times New Roman"/>
          <w:sz w:val="24"/>
          <w:szCs w:val="24"/>
        </w:rPr>
        <w:t xml:space="preserve"> ведущего. </w:t>
      </w:r>
      <w:r w:rsidRPr="0027427E">
        <w:rPr>
          <w:rFonts w:ascii="Times New Roman" w:hAnsi="Times New Roman" w:cs="Times New Roman"/>
          <w:b/>
          <w:i/>
          <w:sz w:val="24"/>
          <w:szCs w:val="24"/>
        </w:rPr>
        <w:t>Руководство ходом игры:</w:t>
      </w:r>
      <w:r>
        <w:rPr>
          <w:rFonts w:ascii="Times New Roman" w:hAnsi="Times New Roman" w:cs="Times New Roman"/>
          <w:sz w:val="24"/>
          <w:szCs w:val="24"/>
        </w:rPr>
        <w:t xml:space="preserve"> вначале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выполняет главную роль, затем передает ее детям. Он участвует в игре и тогда, когда не хватает пары. </w:t>
      </w:r>
    </w:p>
    <w:p w:rsidR="00EA498E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7427E">
        <w:rPr>
          <w:rFonts w:ascii="Times New Roman" w:hAnsi="Times New Roman" w:cs="Times New Roman"/>
          <w:b/>
          <w:i/>
          <w:sz w:val="24"/>
          <w:szCs w:val="24"/>
        </w:rPr>
        <w:t>Подведение итого игры:</w:t>
      </w:r>
      <w:r w:rsidRPr="00243ECA">
        <w:rPr>
          <w:rFonts w:ascii="Times New Roman" w:hAnsi="Times New Roman" w:cs="Times New Roman"/>
          <w:sz w:val="24"/>
          <w:szCs w:val="24"/>
        </w:rPr>
        <w:t xml:space="preserve"> итог игры короткий. Надо отметить детей, которые проявили ловкость, быстроту, и похвалить всех детей. </w:t>
      </w:r>
    </w:p>
    <w:p w:rsidR="00DC3F06" w:rsidRPr="0024087E" w:rsidRDefault="00DC3F06" w:rsidP="00DC3F06">
      <w:pPr>
        <w:ind w:left="-142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Практикум со студентами</w:t>
      </w:r>
      <w:r w:rsidRPr="0024087E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DC3F06" w:rsidRPr="0024087E" w:rsidRDefault="00DC3F06" w:rsidP="00DC3F0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24087E">
        <w:rPr>
          <w:rStyle w:val="c11"/>
          <w:b/>
          <w:bCs/>
          <w:color w:val="000000"/>
        </w:rPr>
        <w:t>Подвижная игра «Найди себе пару»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  <w:u w:val="single"/>
        </w:rPr>
        <w:t>Задачи:</w:t>
      </w:r>
      <w:r w:rsidRPr="0024087E">
        <w:rPr>
          <w:rStyle w:val="c7"/>
          <w:color w:val="000000"/>
        </w:rPr>
        <w:t> Развивать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сообразительность, быстроту реакции.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  <w:u w:val="single"/>
        </w:rPr>
        <w:t>Описание:</w:t>
      </w:r>
      <w:r w:rsidRPr="0024087E">
        <w:rPr>
          <w:rStyle w:val="c7"/>
          <w:color w:val="000000"/>
        </w:rPr>
        <w:t xml:space="preserve"> Играющие стоят вдоль стены. Воспитатель дает каждому по одному флажку. По сигналу воспитателя – дети разбегаются по площадке. По другому сигналу, или по </w:t>
      </w:r>
      <w:r w:rsidRPr="0024087E">
        <w:rPr>
          <w:rStyle w:val="c7"/>
          <w:color w:val="000000"/>
        </w:rPr>
        <w:lastRenderedPageBreak/>
        <w:t>слову «Найди себе пару!», дети, имеющие флажки одинакового цвета, находят себе пару, каждая пара, используя флажки, делает ту или иную фигуру. В игре участвуют нечетное число детей, 1 должен остаться без пары. Играющие говорят: «Ваня, Ваня – не зевай, быстро пару выбирай!».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  <w:u w:val="single"/>
        </w:rPr>
        <w:t>Правила: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4087E">
        <w:rPr>
          <w:rStyle w:val="c7"/>
          <w:color w:val="000000"/>
        </w:rPr>
        <w:t>Играющие становятся в пары и разбегаются по сигналу (слову) воспитателя.</w:t>
      </w:r>
      <w:proofErr w:type="gramEnd"/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7"/>
          <w:color w:val="000000"/>
        </w:rPr>
        <w:t>Каждый раз играющие должны иметь пару.</w:t>
      </w:r>
    </w:p>
    <w:p w:rsidR="00DC3F06" w:rsidRPr="0024087E" w:rsidRDefault="00DC3F06" w:rsidP="00DC3F0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  <w:u w:val="single"/>
        </w:rPr>
        <w:t>Варианты</w:t>
      </w:r>
      <w:r w:rsidRPr="0024087E">
        <w:rPr>
          <w:rStyle w:val="c7"/>
          <w:i/>
          <w:iCs/>
          <w:color w:val="000000"/>
        </w:rPr>
        <w:t>:</w:t>
      </w:r>
      <w:r w:rsidRPr="0024087E">
        <w:rPr>
          <w:rStyle w:val="c7"/>
          <w:color w:val="000000"/>
        </w:rPr>
        <w:t> Вместо флажков использовать платочки</w:t>
      </w:r>
      <w:r>
        <w:rPr>
          <w:rStyle w:val="c7"/>
          <w:color w:val="000000"/>
        </w:rPr>
        <w:t>, ленты</w:t>
      </w:r>
      <w:r w:rsidRPr="0024087E">
        <w:rPr>
          <w:rStyle w:val="c7"/>
          <w:color w:val="000000"/>
        </w:rPr>
        <w:t>. Чтобы дети не бегали парами, ввести ограничитель – узкую дорожку, перепрыгнуть через ручеек.</w:t>
      </w:r>
    </w:p>
    <w:p w:rsidR="00DC3F06" w:rsidRPr="00243ECA" w:rsidRDefault="00DC3F06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A498E" w:rsidRPr="0027427E" w:rsidRDefault="00EA498E" w:rsidP="00EA498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7427E">
        <w:rPr>
          <w:rFonts w:ascii="Times New Roman" w:hAnsi="Times New Roman" w:cs="Times New Roman"/>
          <w:b/>
          <w:sz w:val="28"/>
          <w:szCs w:val="28"/>
        </w:rPr>
        <w:t>Старший дошкольный возраст</w:t>
      </w:r>
      <w:r w:rsidRPr="00274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361DB">
        <w:rPr>
          <w:rFonts w:ascii="Times New Roman" w:hAnsi="Times New Roman" w:cs="Times New Roman"/>
          <w:b/>
          <w:i/>
          <w:sz w:val="24"/>
          <w:szCs w:val="24"/>
        </w:rPr>
        <w:t>Характеристика подвижных игр в старшей возрастной группе:</w:t>
      </w:r>
      <w:r w:rsidRPr="00243ECA">
        <w:rPr>
          <w:rFonts w:ascii="Times New Roman" w:hAnsi="Times New Roman" w:cs="Times New Roman"/>
          <w:sz w:val="24"/>
          <w:szCs w:val="24"/>
        </w:rPr>
        <w:t xml:space="preserve"> подвижные игры усложняются по содержанию, правилам, количеству ролей, введению заданий на коллективное соревнование. При соревновании небольших групп учитываются физическое развитие и индивидуальные особенности детей. Используются игры-эстафеты, спортивные игры. Количество ролей увеличивается (до 3–4), роли распределяются между всеми детьми. 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E5816">
        <w:rPr>
          <w:rFonts w:ascii="Times New Roman" w:hAnsi="Times New Roman" w:cs="Times New Roman"/>
          <w:b/>
          <w:i/>
          <w:sz w:val="24"/>
          <w:szCs w:val="24"/>
        </w:rPr>
        <w:t>Объяснение игры:</w:t>
      </w:r>
      <w:r w:rsidRPr="00243ECA">
        <w:rPr>
          <w:rFonts w:ascii="Times New Roman" w:hAnsi="Times New Roman" w:cs="Times New Roman"/>
          <w:sz w:val="24"/>
          <w:szCs w:val="24"/>
        </w:rPr>
        <w:t xml:space="preserve"> желательна такая последовательность объяснения: назвать игру и ее замысел, кратко изложить содержание, подчеркнуть правила, напомнить движение (если нужно), распределить роли, раздать атрибуты, разместить </w:t>
      </w:r>
      <w:proofErr w:type="gramStart"/>
      <w:r w:rsidRPr="00243ECA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243ECA">
        <w:rPr>
          <w:rFonts w:ascii="Times New Roman" w:hAnsi="Times New Roman" w:cs="Times New Roman"/>
          <w:sz w:val="24"/>
          <w:szCs w:val="24"/>
        </w:rPr>
        <w:t xml:space="preserve"> на площадке, начать игровые действия. Если в игре есть слова, то специально разучивать их во время объяснения не следует; дети естественно запомнят их в ходе игры. Если игра знакома детям, то вместо объяснения нужно вспомнить с ними отдельные важные моменты. Если игра сложная, то не рекомендуется сразу же давать подробное объяснение, а лучше поступить так: сначала объясняется главное, а затем по х</w:t>
      </w:r>
      <w:r>
        <w:rPr>
          <w:rFonts w:ascii="Times New Roman" w:hAnsi="Times New Roman" w:cs="Times New Roman"/>
          <w:sz w:val="24"/>
          <w:szCs w:val="24"/>
        </w:rPr>
        <w:t>оду игры все детали.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объясняет правила перед игрой, а затем задает вопросы, чтобы убедиться, что все дети поняли правила игры. Дети могут до игры рассказать правила сами или </w:t>
      </w:r>
      <w:r>
        <w:rPr>
          <w:rFonts w:ascii="Times New Roman" w:hAnsi="Times New Roman" w:cs="Times New Roman"/>
          <w:sz w:val="24"/>
          <w:szCs w:val="24"/>
        </w:rPr>
        <w:t>ответить на вопросы педагога.</w:t>
      </w:r>
    </w:p>
    <w:p w:rsidR="00EA498E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24984">
        <w:rPr>
          <w:rFonts w:ascii="Times New Roman" w:hAnsi="Times New Roman" w:cs="Times New Roman"/>
          <w:b/>
          <w:i/>
          <w:sz w:val="24"/>
          <w:szCs w:val="24"/>
        </w:rPr>
        <w:t>Распределение ролей, выбор ведущего</w:t>
      </w:r>
      <w:r w:rsidRPr="00243ECA">
        <w:rPr>
          <w:rFonts w:ascii="Times New Roman" w:hAnsi="Times New Roman" w:cs="Times New Roman"/>
          <w:sz w:val="24"/>
          <w:szCs w:val="24"/>
        </w:rPr>
        <w:t>: выбор на главную роль дети должны воспринимать как поощрение, как дове</w:t>
      </w:r>
      <w:r>
        <w:rPr>
          <w:rFonts w:ascii="Times New Roman" w:hAnsi="Times New Roman" w:cs="Times New Roman"/>
          <w:sz w:val="24"/>
          <w:szCs w:val="24"/>
        </w:rPr>
        <w:t>рие, как уверенность педагога</w:t>
      </w:r>
      <w:r w:rsidRPr="00243ECA">
        <w:rPr>
          <w:rFonts w:ascii="Times New Roman" w:hAnsi="Times New Roman" w:cs="Times New Roman"/>
          <w:sz w:val="24"/>
          <w:szCs w:val="24"/>
        </w:rPr>
        <w:t xml:space="preserve"> в том, что ребенок выполнит важ</w:t>
      </w:r>
      <w:r>
        <w:rPr>
          <w:rFonts w:ascii="Times New Roman" w:hAnsi="Times New Roman" w:cs="Times New Roman"/>
          <w:sz w:val="24"/>
          <w:szCs w:val="24"/>
        </w:rPr>
        <w:t xml:space="preserve">ное поручение.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Выбор педагога</w:t>
      </w:r>
      <w:r w:rsidRPr="00243ECA">
        <w:rPr>
          <w:rFonts w:ascii="Times New Roman" w:hAnsi="Times New Roman" w:cs="Times New Roman"/>
          <w:sz w:val="24"/>
          <w:szCs w:val="24"/>
        </w:rPr>
        <w:t xml:space="preserve"> должен быть обязательно мотивирован (например, «Дети, пусть первым </w:t>
      </w:r>
      <w:proofErr w:type="spellStart"/>
      <w:r w:rsidRPr="00243ECA">
        <w:rPr>
          <w:rFonts w:ascii="Times New Roman" w:hAnsi="Times New Roman" w:cs="Times New Roman"/>
          <w:sz w:val="24"/>
          <w:szCs w:val="24"/>
        </w:rPr>
        <w:t>ловишкой</w:t>
      </w:r>
      <w:proofErr w:type="spellEnd"/>
      <w:r w:rsidRPr="00243ECA">
        <w:rPr>
          <w:rFonts w:ascii="Times New Roman" w:hAnsi="Times New Roman" w:cs="Times New Roman"/>
          <w:sz w:val="24"/>
          <w:szCs w:val="24"/>
        </w:rPr>
        <w:t xml:space="preserve"> будет Алеша.</w:t>
      </w:r>
      <w:proofErr w:type="gramEnd"/>
      <w:r w:rsidRPr="00243ECA">
        <w:rPr>
          <w:rFonts w:ascii="Times New Roman" w:hAnsi="Times New Roman" w:cs="Times New Roman"/>
          <w:sz w:val="24"/>
          <w:szCs w:val="24"/>
        </w:rPr>
        <w:t xml:space="preserve"> У него сегодня день рождения. Это наш ему подарок. </w:t>
      </w:r>
      <w:proofErr w:type="gramStart"/>
      <w:r w:rsidRPr="00243ECA">
        <w:rPr>
          <w:rFonts w:ascii="Times New Roman" w:hAnsi="Times New Roman" w:cs="Times New Roman"/>
          <w:sz w:val="24"/>
          <w:szCs w:val="24"/>
        </w:rPr>
        <w:t>Согласны?»).</w:t>
      </w:r>
      <w:proofErr w:type="gramEnd"/>
      <w:r w:rsidRPr="00243ECA">
        <w:rPr>
          <w:rFonts w:ascii="Times New Roman" w:hAnsi="Times New Roman" w:cs="Times New Roman"/>
          <w:sz w:val="24"/>
          <w:szCs w:val="24"/>
        </w:rPr>
        <w:t xml:space="preserve"> Часто используются считалки (считают сами дети). На кого выпало последнее слово, тот и будет водить. За рукой считающего ревниво следят все, поэтому делить слова на части нельзя. Возможен выбор на роль по желанию ребенка</w:t>
      </w:r>
      <w:r>
        <w:rPr>
          <w:rFonts w:ascii="Times New Roman" w:hAnsi="Times New Roman" w:cs="Times New Roman"/>
          <w:sz w:val="24"/>
          <w:szCs w:val="24"/>
        </w:rPr>
        <w:t>, по жребию</w:t>
      </w:r>
      <w:r w:rsidRPr="00243ECA">
        <w:rPr>
          <w:rFonts w:ascii="Times New Roman" w:hAnsi="Times New Roman" w:cs="Times New Roman"/>
          <w:sz w:val="24"/>
          <w:szCs w:val="24"/>
        </w:rPr>
        <w:t xml:space="preserve">. Можно использовать загадку (кто первый отгадает, тот и водит). </w:t>
      </w:r>
    </w:p>
    <w:p w:rsidR="00EA498E" w:rsidRPr="00243ECA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24984">
        <w:rPr>
          <w:rFonts w:ascii="Times New Roman" w:hAnsi="Times New Roman" w:cs="Times New Roman"/>
          <w:b/>
          <w:i/>
          <w:sz w:val="24"/>
          <w:szCs w:val="24"/>
        </w:rPr>
        <w:t>Руководство ходом игры</w:t>
      </w:r>
      <w:r>
        <w:rPr>
          <w:rFonts w:ascii="Times New Roman" w:hAnsi="Times New Roman" w:cs="Times New Roman"/>
          <w:sz w:val="24"/>
          <w:szCs w:val="24"/>
        </w:rPr>
        <w:t>: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руководит игрой, наблюдая за ней со </w:t>
      </w:r>
      <w:r>
        <w:rPr>
          <w:rFonts w:ascii="Times New Roman" w:hAnsi="Times New Roman" w:cs="Times New Roman"/>
          <w:sz w:val="24"/>
          <w:szCs w:val="24"/>
        </w:rPr>
        <w:t>стороны. Но иногда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участвует в игре, если, например, по условиям игры требуется соответствующее число </w:t>
      </w:r>
      <w:proofErr w:type="gramStart"/>
      <w:r w:rsidRPr="00243ECA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243ECA">
        <w:rPr>
          <w:rFonts w:ascii="Times New Roman" w:hAnsi="Times New Roman" w:cs="Times New Roman"/>
          <w:sz w:val="24"/>
          <w:szCs w:val="24"/>
        </w:rPr>
        <w:t>. Делает замечания тому, кто нарушил правила, подсказывает действия растерявшемуся, подает сигналы, помогает сменить ведущих, поощряет дете</w:t>
      </w:r>
      <w:r>
        <w:rPr>
          <w:rFonts w:ascii="Times New Roman" w:hAnsi="Times New Roman" w:cs="Times New Roman"/>
          <w:sz w:val="24"/>
          <w:szCs w:val="24"/>
        </w:rPr>
        <w:t xml:space="preserve">й, следит за действиями детей </w:t>
      </w:r>
      <w:r w:rsidRPr="00243ECA">
        <w:rPr>
          <w:rFonts w:ascii="Times New Roman" w:hAnsi="Times New Roman" w:cs="Times New Roman"/>
          <w:sz w:val="24"/>
          <w:szCs w:val="24"/>
        </w:rPr>
        <w:t xml:space="preserve"> и не допускает статических поз (сидение на корточках, стояние на одной ноге), регулирует физическую нагрузку, которая должна увеличиваться постепенно</w:t>
      </w:r>
      <w:proofErr w:type="gramStart"/>
      <w:r w:rsidRPr="00243E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498E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Подведение итога</w:t>
      </w:r>
      <w:r w:rsidRPr="00224984">
        <w:rPr>
          <w:rFonts w:ascii="Times New Roman" w:hAnsi="Times New Roman" w:cs="Times New Roman"/>
          <w:b/>
          <w:i/>
          <w:sz w:val="24"/>
          <w:szCs w:val="24"/>
        </w:rPr>
        <w:t xml:space="preserve"> игры</w:t>
      </w:r>
      <w:r w:rsidRPr="00224984">
        <w:rPr>
          <w:rFonts w:ascii="Times New Roman" w:hAnsi="Times New Roman" w:cs="Times New Roman"/>
          <w:b/>
          <w:sz w:val="24"/>
          <w:szCs w:val="24"/>
        </w:rPr>
        <w:t>:</w:t>
      </w:r>
      <w:r w:rsidRPr="00243ECA">
        <w:rPr>
          <w:rFonts w:ascii="Times New Roman" w:hAnsi="Times New Roman" w:cs="Times New Roman"/>
          <w:sz w:val="24"/>
          <w:szCs w:val="24"/>
        </w:rPr>
        <w:t xml:space="preserve"> отмечают тех, кто проявил ловкость, быстроту, соблюдал правила. Называет тех, </w:t>
      </w:r>
      <w:r>
        <w:rPr>
          <w:rFonts w:ascii="Times New Roman" w:hAnsi="Times New Roman" w:cs="Times New Roman"/>
          <w:sz w:val="24"/>
          <w:szCs w:val="24"/>
        </w:rPr>
        <w:t>кто нарушал правила. Педагог</w:t>
      </w:r>
      <w:r w:rsidRPr="00243ECA">
        <w:rPr>
          <w:rFonts w:ascii="Times New Roman" w:hAnsi="Times New Roman" w:cs="Times New Roman"/>
          <w:sz w:val="24"/>
          <w:szCs w:val="24"/>
        </w:rPr>
        <w:t xml:space="preserve"> анализирует, как удалось достичь успеха в игре. Подведение итогов игры должно проходить в интересной и занимательной форме. К обсуждению проведенной игры надо привлекать всех детей. Это приучает их к анализу своих поступков, вызывает более сознательное отношение к выполнению правил игры и движений</w:t>
      </w:r>
      <w:proofErr w:type="gramStart"/>
      <w:r w:rsidRPr="00243E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498E" w:rsidRPr="0024087E" w:rsidRDefault="00EA498E" w:rsidP="00DC3F06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Практикум со студентами</w:t>
      </w:r>
      <w:r w:rsidRPr="0024087E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EA498E" w:rsidRPr="0024087E" w:rsidRDefault="00EA498E" w:rsidP="00EA498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1"/>
          <w:b/>
          <w:bCs/>
          <w:color w:val="000000"/>
        </w:rPr>
        <w:t>Подвижная игра «</w:t>
      </w:r>
      <w:proofErr w:type="spellStart"/>
      <w:r w:rsidRPr="0024087E">
        <w:rPr>
          <w:rStyle w:val="c11"/>
          <w:b/>
          <w:bCs/>
          <w:color w:val="000000"/>
        </w:rPr>
        <w:t>Совушка</w:t>
      </w:r>
      <w:proofErr w:type="spellEnd"/>
      <w:r w:rsidRPr="0024087E">
        <w:rPr>
          <w:rStyle w:val="c11"/>
          <w:b/>
          <w:bCs/>
          <w:color w:val="000000"/>
        </w:rPr>
        <w:t>»</w:t>
      </w:r>
    </w:p>
    <w:p w:rsidR="00EA498E" w:rsidRDefault="00EA498E" w:rsidP="00EA498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</w:rPr>
        <w:t>Цели:</w:t>
      </w:r>
      <w:r>
        <w:rPr>
          <w:rStyle w:val="c7"/>
          <w:color w:val="000000"/>
        </w:rPr>
        <w:t> развивать внимание</w:t>
      </w:r>
      <w:r w:rsidRPr="0024087E">
        <w:rPr>
          <w:rStyle w:val="c7"/>
          <w:color w:val="000000"/>
        </w:rPr>
        <w:t xml:space="preserve">, </w:t>
      </w:r>
      <w:r>
        <w:rPr>
          <w:rStyle w:val="c7"/>
          <w:color w:val="000000"/>
        </w:rPr>
        <w:t xml:space="preserve">быстроту </w:t>
      </w:r>
      <w:r w:rsidRPr="0024087E">
        <w:rPr>
          <w:rStyle w:val="c7"/>
          <w:color w:val="000000"/>
        </w:rPr>
        <w:t>реакции на словесную команду и произвольной регуляции поведения</w:t>
      </w:r>
      <w:r>
        <w:rPr>
          <w:rStyle w:val="c7"/>
          <w:color w:val="000000"/>
        </w:rPr>
        <w:t>, умение удерживать равновесие.</w:t>
      </w:r>
    </w:p>
    <w:p w:rsidR="00EA498E" w:rsidRPr="0024087E" w:rsidRDefault="00EA498E" w:rsidP="00EA498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7"/>
          <w:color w:val="000000"/>
        </w:rPr>
        <w:t> </w:t>
      </w:r>
      <w:r w:rsidRPr="0024087E">
        <w:rPr>
          <w:rStyle w:val="c1"/>
          <w:b/>
          <w:bCs/>
          <w:i/>
          <w:iCs/>
          <w:color w:val="000000"/>
          <w:u w:val="single"/>
        </w:rPr>
        <w:t>Описание:</w:t>
      </w:r>
      <w:r w:rsidRPr="0024087E">
        <w:rPr>
          <w:rStyle w:val="c7"/>
          <w:color w:val="000000"/>
        </w:rPr>
        <w:t xml:space="preserve"> На площадке обозначается гнездо совы. Остальные – мышки, жучки, бабочки. По сигналу «День!» - все ходят, бегают. Через некоторое время звучит сигнал «Ночь!» и все замирают, оставаясь в той позе, в которой их застала команда. </w:t>
      </w:r>
      <w:proofErr w:type="spellStart"/>
      <w:r w:rsidRPr="0024087E">
        <w:rPr>
          <w:rStyle w:val="c7"/>
          <w:color w:val="000000"/>
        </w:rPr>
        <w:t>Совушка</w:t>
      </w:r>
      <w:proofErr w:type="spellEnd"/>
      <w:r w:rsidRPr="0024087E">
        <w:rPr>
          <w:rStyle w:val="c7"/>
          <w:color w:val="000000"/>
        </w:rPr>
        <w:t xml:space="preserve"> просыпается, вылетает из гнезда и того, кто пошевелится, уводит в свое гнездо.</w:t>
      </w:r>
    </w:p>
    <w:p w:rsidR="00EA498E" w:rsidRPr="0024087E" w:rsidRDefault="00EA498E" w:rsidP="00EA498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  <w:u w:val="single"/>
        </w:rPr>
        <w:t>Правила:</w:t>
      </w:r>
    </w:p>
    <w:p w:rsidR="00EA498E" w:rsidRDefault="00EA498E" w:rsidP="00EA498E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>
        <w:rPr>
          <w:rStyle w:val="c7"/>
          <w:color w:val="000000"/>
        </w:rPr>
        <w:t xml:space="preserve">Играющие </w:t>
      </w:r>
      <w:r w:rsidRPr="0024087E">
        <w:rPr>
          <w:rStyle w:val="c7"/>
          <w:color w:val="000000"/>
        </w:rPr>
        <w:t xml:space="preserve">разбегаются </w:t>
      </w:r>
      <w:r>
        <w:rPr>
          <w:rStyle w:val="c7"/>
          <w:color w:val="000000"/>
        </w:rPr>
        <w:t xml:space="preserve"> и </w:t>
      </w:r>
      <w:proofErr w:type="gramStart"/>
      <w:r>
        <w:rPr>
          <w:rStyle w:val="c7"/>
          <w:color w:val="000000"/>
        </w:rPr>
        <w:t>останавливаются</w:t>
      </w:r>
      <w:proofErr w:type="gramEnd"/>
      <w:r>
        <w:rPr>
          <w:rStyle w:val="c7"/>
          <w:color w:val="000000"/>
        </w:rPr>
        <w:t xml:space="preserve"> замирают </w:t>
      </w:r>
      <w:r w:rsidRPr="0024087E">
        <w:rPr>
          <w:rStyle w:val="c7"/>
          <w:color w:val="000000"/>
        </w:rPr>
        <w:t>по сигналу (слову) воспитателя.</w:t>
      </w:r>
      <w:r>
        <w:rPr>
          <w:rStyle w:val="c7"/>
          <w:color w:val="000000"/>
        </w:rPr>
        <w:t xml:space="preserve"> При фиксировании положения удерживать равновесие и не шевелиться.</w:t>
      </w:r>
    </w:p>
    <w:p w:rsidR="00EA498E" w:rsidRPr="002B3416" w:rsidRDefault="00EA498E" w:rsidP="00EA498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87E">
        <w:rPr>
          <w:rStyle w:val="c1"/>
          <w:b/>
          <w:bCs/>
          <w:i/>
          <w:iCs/>
          <w:color w:val="000000"/>
          <w:u w:val="single"/>
        </w:rPr>
        <w:t>Вариант</w:t>
      </w:r>
      <w:r>
        <w:rPr>
          <w:rStyle w:val="c1"/>
          <w:b/>
          <w:bCs/>
          <w:i/>
          <w:iCs/>
          <w:color w:val="000000"/>
          <w:u w:val="single"/>
        </w:rPr>
        <w:t xml:space="preserve">: </w:t>
      </w:r>
      <w:r w:rsidRPr="002B3416">
        <w:rPr>
          <w:rStyle w:val="c1"/>
          <w:bCs/>
          <w:iCs/>
          <w:color w:val="000000"/>
        </w:rPr>
        <w:t>выбрать две совы.</w:t>
      </w:r>
    </w:p>
    <w:p w:rsidR="00EA498E" w:rsidRPr="002B3416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EA498E" w:rsidRDefault="00EA498E" w:rsidP="00EA498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72F21" w:rsidRDefault="00472F21"/>
    <w:sectPr w:rsidR="00472F21" w:rsidSect="0085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498E"/>
    <w:rsid w:val="00472F21"/>
    <w:rsid w:val="0085223F"/>
    <w:rsid w:val="00DC3F06"/>
    <w:rsid w:val="00EA4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A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A498E"/>
  </w:style>
  <w:style w:type="character" w:customStyle="1" w:styleId="c1">
    <w:name w:val="c1"/>
    <w:basedOn w:val="a0"/>
    <w:rsid w:val="00EA498E"/>
  </w:style>
  <w:style w:type="character" w:customStyle="1" w:styleId="c7">
    <w:name w:val="c7"/>
    <w:basedOn w:val="a0"/>
    <w:rsid w:val="00EA498E"/>
  </w:style>
  <w:style w:type="paragraph" w:customStyle="1" w:styleId="c4">
    <w:name w:val="c4"/>
    <w:basedOn w:val="a"/>
    <w:rsid w:val="00EA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1457</Words>
  <Characters>8311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3</cp:revision>
  <dcterms:created xsi:type="dcterms:W3CDTF">2024-11-13T16:46:00Z</dcterms:created>
  <dcterms:modified xsi:type="dcterms:W3CDTF">2024-11-17T15:48:00Z</dcterms:modified>
</cp:coreProperties>
</file>